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center"/>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令和４</w:t>
      </w:r>
      <w:bookmarkStart w:id="0" w:name="_GoBack"/>
      <w:bookmarkEnd w:id="0"/>
      <w:r>
        <w:rPr>
          <w:rFonts w:hint="eastAsia" w:ascii="ＭＳ ゴシック" w:hAnsi="ＭＳ ゴシック" w:eastAsia="ＭＳ ゴシック"/>
          <w:color w:val="000000"/>
          <w:kern w:val="0"/>
          <w:sz w:val="24"/>
        </w:rPr>
        <w:t>年度とくしまスポーツ活性計画助成事業</w:t>
      </w:r>
    </w:p>
    <w:p>
      <w:pPr>
        <w:pStyle w:val="0"/>
        <w:overflowPunct w:val="0"/>
        <w:jc w:val="center"/>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新型コロナウイルス感染防止対策について【実施前】</w:t>
      </w:r>
    </w:p>
    <w:p>
      <w:pPr>
        <w:pStyle w:val="0"/>
        <w:overflowPunct w:val="0"/>
        <w:jc w:val="center"/>
        <w:textAlignment w:val="baseline"/>
        <w:rPr>
          <w:rFonts w:hint="eastAsia" w:ascii="ＭＳ ゴシック" w:hAnsi="ＭＳ ゴシック" w:eastAsia="ＭＳ ゴシック"/>
          <w:color w:val="000000"/>
          <w:kern w:val="0"/>
          <w:sz w:val="24"/>
        </w:rPr>
      </w:pPr>
    </w:p>
    <w:p>
      <w:pPr>
        <w:pStyle w:val="0"/>
        <w:overflowPunct w:val="0"/>
        <w:jc w:val="right"/>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事業名（　　　　　　　　　　　　　　）</w:t>
      </w:r>
    </w:p>
    <w:p>
      <w:pPr>
        <w:pStyle w:val="0"/>
        <w:overflowPunct w:val="0"/>
        <w:jc w:val="right"/>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団体名（　　　　　　　　　　　　　　）</w:t>
      </w:r>
    </w:p>
    <w:p>
      <w:pPr>
        <w:pStyle w:val="0"/>
        <w:overflowPunct w:val="0"/>
        <w:jc w:val="right"/>
        <w:textAlignment w:val="baseline"/>
        <w:rPr>
          <w:rFonts w:hint="eastAsia" w:ascii="ＭＳ ゴシック" w:hAnsi="ＭＳ ゴシック" w:eastAsia="ＭＳ ゴシック"/>
          <w:color w:val="000000"/>
          <w:kern w:val="0"/>
          <w:sz w:val="24"/>
        </w:rPr>
      </w:pPr>
    </w:p>
    <w:p>
      <w:pPr>
        <w:pStyle w:val="0"/>
        <w:overflowPunct w:val="0"/>
        <w:ind w:leftChars="0" w:firstLineChars="0"/>
        <w:textAlignment w:val="baseline"/>
        <w:rPr>
          <w:rFonts w:hint="eastAsia" w:ascii="ＭＳ ゴシック" w:hAnsi="ＭＳ ゴシック" w:eastAsia="ＭＳ ゴシック"/>
          <w:sz w:val="24"/>
        </w:rPr>
      </w:pPr>
      <w:r>
        <w:rPr>
          <w:rFonts w:hint="eastAsia" w:ascii="ＭＳ ゴシック" w:hAnsi="ＭＳ ゴシック" w:eastAsia="ＭＳ ゴシック"/>
          <w:sz w:val="24"/>
        </w:rPr>
        <w:t>事業の実施にあたっては、業種別ガイドラインや徳島県の発出する要請等を御確認いただいた上で、適切に感染防止対策を講じ、安全に実施してください。</w:t>
      </w:r>
    </w:p>
    <w:p>
      <w:pPr>
        <w:pStyle w:val="0"/>
        <w:ind w:firstLine="189" w:firstLineChars="100"/>
        <w:rPr>
          <w:rFonts w:hint="eastAsia" w:ascii="ＭＳ ゴシック" w:hAnsi="ＭＳ ゴシック" w:eastAsia="ＭＳ ゴシック"/>
          <w:sz w:val="21"/>
        </w:rPr>
      </w:pPr>
      <w:r>
        <w:rPr>
          <w:rFonts w:hint="eastAsia" w:ascii="ＭＳ ゴシック" w:hAnsi="ＭＳ ゴシック" w:eastAsia="ＭＳ ゴシック"/>
          <w:sz w:val="21"/>
        </w:rPr>
        <w:t>【参考】スポーツイベントの再開に向けた感染拡大予防ガイドライン（日本スポーツ協会）</w:t>
      </w:r>
    </w:p>
    <w:p>
      <w:pPr>
        <w:pStyle w:val="0"/>
        <w:ind w:firstLine="189" w:firstLineChars="100"/>
        <w:rPr>
          <w:rFonts w:hint="eastAsia" w:ascii="ＭＳ ゴシック" w:hAnsi="ＭＳ ゴシック" w:eastAsia="ＭＳ ゴシック"/>
          <w:sz w:val="24"/>
        </w:rPr>
      </w:pPr>
      <w:r>
        <w:rPr>
          <w:rFonts w:hint="eastAsia" w:ascii="ＭＳ ゴシック" w:hAnsi="ＭＳ ゴシック" w:eastAsia="ＭＳ ゴシック"/>
          <w:sz w:val="21"/>
        </w:rPr>
        <w:t>https://www.japan-sports.or.jp/Portals/0/jspo/guideline_ikkatsuban.pdf</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p>
    <w:p>
      <w:pPr>
        <w:pStyle w:val="0"/>
        <w:overflowPunct w:val="0"/>
        <w:ind w:left="438" w:hanging="438" w:hangingChars="200"/>
        <w:textAlignment w:val="baseline"/>
        <w:rPr>
          <w:rFonts w:hint="eastAsia" w:ascii="ＭＳ ゴシック" w:hAnsi="ＭＳ ゴシック" w:eastAsia="ＭＳ ゴシック"/>
          <w:color w:val="000000"/>
          <w:kern w:val="0"/>
          <w:sz w:val="24"/>
        </w:rPr>
      </w:pP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（１）</w:t>
      </w:r>
      <w:r>
        <w:rPr>
          <w:rFonts w:hint="eastAsia" w:ascii="ＭＳ ゴシック" w:hAnsi="ＭＳ ゴシック" w:eastAsia="ＭＳ ゴシック"/>
          <w:sz w:val="24"/>
        </w:rPr>
        <w:t>当該事業で講じる感染防止対策を以下により御回答ください。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※実施する対策に☑をいれてください。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p>
    <w:p>
      <w:pPr>
        <w:pStyle w:val="0"/>
        <w:overflowPunct w:val="0"/>
        <w:ind w:left="657" w:hanging="657" w:hangingChars="3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参加者の健康状態等感染可能性の確認（受付時の検温，感染者との接触，感染拡大地域との往来の有無）</w:t>
      </w: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こまめな手洗い，アルコール等による消毒を実施するよう促すこと</w:t>
      </w: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室内で実施する場合には十分な換気を行うこと</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十分な距離を確保すること（介助者や誘導者の必要な場合を除く）</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　会話時にマスクを着用するなどの感染対策に十分配慮すること</w:t>
      </w:r>
    </w:p>
    <w:p>
      <w:pPr>
        <w:pStyle w:val="0"/>
        <w:overflowPunct w:val="0"/>
        <w:ind w:left="408" w:leftChars="100" w:hanging="219" w:hangingChars="1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参加者の連絡先の把握</w:t>
      </w:r>
    </w:p>
    <w:p>
      <w:pPr>
        <w:pStyle w:val="0"/>
        <w:overflowPunct w:val="0"/>
        <w:ind w:firstLine="219" w:firstLineChars="1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sz w:val="24"/>
        </w:rPr>
        <w:t>□　とくしまコロナお知らせシステムの活用</w:t>
      </w:r>
    </w:p>
    <w:p>
      <w:pPr>
        <w:pStyle w:val="0"/>
        <w:overflowPunct w:val="0"/>
        <w:textAlignment w:val="baseline"/>
        <w:rPr>
          <w:rFonts w:hint="eastAsia" w:ascii="ＭＳ ゴシック" w:hAnsi="ＭＳ ゴシック" w:eastAsia="ＭＳ ゴシック"/>
          <w:color w:val="000000"/>
          <w:kern w:val="0"/>
          <w:sz w:val="24"/>
        </w:rPr>
      </w:pPr>
    </w:p>
    <w:p>
      <w:pPr>
        <w:pStyle w:val="0"/>
        <w:overflowPunct w:val="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（２）その他実施する新型コロナウイルス感染対策を詳しく記載してください。</w:t>
      </w:r>
    </w:p>
    <w:p>
      <w:pPr>
        <w:pStyle w:val="0"/>
        <w:overflowPunct w:val="0"/>
        <w:ind w:left="438" w:hanging="438" w:hangingChars="200"/>
        <w:textAlignment w:val="baseline"/>
        <w:rPr>
          <w:rFonts w:hint="eastAsia"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　　　また、ガイドラインやチラシ、チェックシート等を作成している場合は添付してください。</w: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70485</wp:posOffset>
                </wp:positionH>
                <wp:positionV relativeFrom="paragraph">
                  <wp:posOffset>64770</wp:posOffset>
                </wp:positionV>
                <wp:extent cx="5762625" cy="3048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2625" cy="3048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5.09pt;mso-position-vertical-relative:text;mso-position-horizontal-relative:text;position:absolute;height:240pt;mso-wrap-distance-top:0pt;width:453.75pt;mso-wrap-distance-left:5.65pt;margin-left:5.5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sectPr>
      <w:headerReference r:id="rId6" w:type="even"/>
      <w:headerReference r:id="rId7" w:type="default"/>
      <w:footerReference r:id="rId9" w:type="even"/>
      <w:headerReference r:id="rId5" w:type="first"/>
      <w:footerReference r:id="rId8" w:type="first"/>
      <w:pgSz w:w="11906" w:h="16838"/>
      <w:pgMar w:top="1700" w:right="1587" w:bottom="1700" w:left="1587" w:header="720" w:footer="720" w:gutter="0"/>
      <w:pgNumType w:start="1"/>
      <w:cols w:space="720"/>
      <w:noEndnote w:val="1"/>
      <w:textDirection w:val="lrTb"/>
      <w:docGrid w:type="linesAndChars" w:linePitch="335" w:charSpace="-4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138</TotalTime>
  <Pages>1</Pages>
  <Words>39</Words>
  <Characters>226</Characters>
  <Application>JUST Note</Application>
  <Lines>1</Lines>
  <Paragraphs>1</Paragraphs>
  <CharactersWithSpaces>264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2021-03-23T23:34:35Z</cp:lastPrinted>
  <dcterms:created xsi:type="dcterms:W3CDTF">2018-02-09T05:27:00Z</dcterms:created>
  <dcterms:modified xsi:type="dcterms:W3CDTF">2021-03-23T23:34:46Z</dcterms:modified>
  <cp:revision>27</cp:revision>
</cp:coreProperties>
</file>